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F2" w:rsidRPr="004C2C05" w:rsidRDefault="004C2C05" w:rsidP="005005F2">
      <w:pPr>
        <w:pStyle w:val="1BlueHeader"/>
        <w:rPr>
          <w:rFonts w:asciiTheme="majorHAnsi" w:hAnsiTheme="majorHAnsi"/>
          <w:szCs w:val="28"/>
        </w:rPr>
      </w:pPr>
      <w:r w:rsidRPr="004C2C05">
        <w:rPr>
          <w:rFonts w:asciiTheme="majorHAnsi" w:hAnsiTheme="majorHAnsi"/>
          <w:szCs w:val="28"/>
        </w:rPr>
        <w:t>SAFE KIDS DAY TALKING POINTS</w:t>
      </w:r>
    </w:p>
    <w:p w:rsidR="004C2C05" w:rsidRPr="004C2C05" w:rsidRDefault="004C2C05" w:rsidP="004C2C05">
      <w:pPr>
        <w:autoSpaceDE w:val="0"/>
        <w:autoSpaceDN w:val="0"/>
        <w:adjustRightInd w:val="0"/>
        <w:ind w:left="360" w:right="360" w:hanging="360"/>
        <w:rPr>
          <w:rFonts w:asciiTheme="majorHAnsi" w:hAnsiTheme="majorHAnsi" w:cs="Calibri"/>
          <w:b/>
          <w:bCs/>
          <w:color w:val="7CB141"/>
          <w:sz w:val="22"/>
          <w:szCs w:val="22"/>
        </w:rPr>
      </w:pPr>
    </w:p>
    <w:p w:rsidR="009E13C7" w:rsidRDefault="009E13C7" w:rsidP="004C2C05">
      <w:pPr>
        <w:autoSpaceDE w:val="0"/>
        <w:autoSpaceDN w:val="0"/>
        <w:adjustRightInd w:val="0"/>
        <w:ind w:left="360" w:right="360" w:hanging="360"/>
        <w:rPr>
          <w:rFonts w:asciiTheme="majorHAnsi" w:hAnsiTheme="majorHAnsi" w:cs="Calibri"/>
          <w:b/>
          <w:bCs/>
          <w:color w:val="7CB141"/>
          <w:sz w:val="22"/>
          <w:szCs w:val="22"/>
        </w:rPr>
      </w:pPr>
      <w:r>
        <w:rPr>
          <w:rFonts w:asciiTheme="majorHAnsi" w:hAnsiTheme="majorHAnsi" w:cs="Calibri"/>
          <w:b/>
          <w:bCs/>
          <w:color w:val="7CB141"/>
          <w:sz w:val="22"/>
          <w:szCs w:val="22"/>
        </w:rPr>
        <w:t>Core Message</w:t>
      </w:r>
    </w:p>
    <w:p w:rsidR="009E13C7" w:rsidRPr="009E13C7" w:rsidRDefault="009E13C7" w:rsidP="009E13C7">
      <w:pPr>
        <w:pStyle w:val="ListParagraph"/>
        <w:numPr>
          <w:ilvl w:val="0"/>
          <w:numId w:val="17"/>
        </w:numPr>
        <w:autoSpaceDE w:val="0"/>
        <w:autoSpaceDN w:val="0"/>
        <w:adjustRightInd w:val="0"/>
        <w:ind w:right="360"/>
        <w:rPr>
          <w:rFonts w:asciiTheme="majorHAnsi" w:hAnsiTheme="majorHAnsi" w:cs="Calibri"/>
          <w:bCs/>
          <w:sz w:val="22"/>
          <w:szCs w:val="22"/>
        </w:rPr>
      </w:pPr>
      <w:r w:rsidRPr="009E13C7">
        <w:rPr>
          <w:rFonts w:asciiTheme="majorHAnsi" w:hAnsiTheme="majorHAnsi" w:cs="Calibri"/>
          <w:bCs/>
          <w:sz w:val="22"/>
          <w:szCs w:val="22"/>
        </w:rPr>
        <w:t xml:space="preserve">Celebrate kids. Prevent injuries. Save lives. </w:t>
      </w:r>
    </w:p>
    <w:p w:rsidR="009E13C7" w:rsidRDefault="009E13C7" w:rsidP="009E13C7">
      <w:pPr>
        <w:autoSpaceDE w:val="0"/>
        <w:autoSpaceDN w:val="0"/>
        <w:adjustRightInd w:val="0"/>
        <w:ind w:right="360"/>
        <w:rPr>
          <w:rFonts w:asciiTheme="majorHAnsi" w:hAnsiTheme="majorHAnsi" w:cs="Calibri"/>
          <w:b/>
          <w:bCs/>
          <w:color w:val="7CB141"/>
          <w:sz w:val="22"/>
          <w:szCs w:val="22"/>
        </w:rPr>
      </w:pPr>
    </w:p>
    <w:p w:rsidR="009E13C7" w:rsidRDefault="009E13C7" w:rsidP="009E13C7">
      <w:pPr>
        <w:autoSpaceDE w:val="0"/>
        <w:autoSpaceDN w:val="0"/>
        <w:adjustRightInd w:val="0"/>
        <w:ind w:right="360"/>
        <w:rPr>
          <w:rFonts w:asciiTheme="majorHAnsi" w:hAnsiTheme="majorHAnsi" w:cs="Calibri"/>
          <w:b/>
          <w:bCs/>
          <w:color w:val="7CB141"/>
          <w:sz w:val="22"/>
          <w:szCs w:val="22"/>
        </w:rPr>
      </w:pPr>
      <w:r>
        <w:rPr>
          <w:rFonts w:asciiTheme="majorHAnsi" w:hAnsiTheme="majorHAnsi" w:cs="Calibri"/>
          <w:b/>
          <w:bCs/>
          <w:color w:val="7CB141"/>
          <w:sz w:val="22"/>
          <w:szCs w:val="22"/>
        </w:rPr>
        <w:t>Call to Action</w:t>
      </w:r>
    </w:p>
    <w:p w:rsidR="009E13C7" w:rsidRDefault="009E13C7" w:rsidP="009E13C7">
      <w:pPr>
        <w:pStyle w:val="ListParagraph"/>
        <w:numPr>
          <w:ilvl w:val="0"/>
          <w:numId w:val="17"/>
        </w:numPr>
        <w:autoSpaceDE w:val="0"/>
        <w:autoSpaceDN w:val="0"/>
        <w:adjustRightInd w:val="0"/>
        <w:ind w:right="360"/>
        <w:rPr>
          <w:rFonts w:asciiTheme="majorHAnsi" w:hAnsiTheme="majorHAnsi" w:cs="Calibri"/>
          <w:bCs/>
          <w:sz w:val="22"/>
          <w:szCs w:val="22"/>
        </w:rPr>
      </w:pPr>
      <w:r w:rsidRPr="009E13C7">
        <w:rPr>
          <w:rFonts w:asciiTheme="majorHAnsi" w:hAnsiTheme="majorHAnsi" w:cs="Calibri"/>
          <w:bCs/>
          <w:sz w:val="22"/>
          <w:szCs w:val="22"/>
        </w:rPr>
        <w:t>Help us make every kid a safe kid.</w:t>
      </w:r>
    </w:p>
    <w:p w:rsidR="009E13C7" w:rsidRDefault="009E13C7" w:rsidP="009E13C7">
      <w:pPr>
        <w:pStyle w:val="ListParagraph"/>
        <w:numPr>
          <w:ilvl w:val="0"/>
          <w:numId w:val="17"/>
        </w:numPr>
        <w:autoSpaceDE w:val="0"/>
        <w:autoSpaceDN w:val="0"/>
        <w:adjustRightInd w:val="0"/>
        <w:ind w:right="360"/>
        <w:rPr>
          <w:rFonts w:asciiTheme="majorHAnsi" w:hAnsiTheme="majorHAnsi" w:cs="Calibri"/>
          <w:bCs/>
          <w:sz w:val="22"/>
          <w:szCs w:val="22"/>
        </w:rPr>
      </w:pPr>
      <w:r>
        <w:rPr>
          <w:rFonts w:asciiTheme="majorHAnsi" w:hAnsiTheme="majorHAnsi" w:cs="Calibri"/>
          <w:bCs/>
          <w:sz w:val="22"/>
          <w:szCs w:val="22"/>
        </w:rPr>
        <w:t>What you can do:</w:t>
      </w:r>
    </w:p>
    <w:p w:rsidR="009E13C7" w:rsidRDefault="009E13C7" w:rsidP="009E13C7">
      <w:pPr>
        <w:pStyle w:val="ListParagraph"/>
        <w:numPr>
          <w:ilvl w:val="1"/>
          <w:numId w:val="17"/>
        </w:numPr>
        <w:autoSpaceDE w:val="0"/>
        <w:autoSpaceDN w:val="0"/>
        <w:adjustRightInd w:val="0"/>
        <w:ind w:right="360"/>
        <w:rPr>
          <w:rFonts w:asciiTheme="majorHAnsi" w:hAnsiTheme="majorHAnsi" w:cs="Calibri"/>
          <w:bCs/>
          <w:sz w:val="22"/>
          <w:szCs w:val="22"/>
        </w:rPr>
      </w:pPr>
      <w:r>
        <w:rPr>
          <w:rFonts w:asciiTheme="majorHAnsi" w:hAnsiTheme="majorHAnsi" w:cs="Calibri"/>
          <w:bCs/>
          <w:sz w:val="22"/>
          <w:szCs w:val="22"/>
        </w:rPr>
        <w:t>Protect. Learn how to keep kids safe.</w:t>
      </w:r>
    </w:p>
    <w:p w:rsidR="009E13C7" w:rsidRDefault="009E13C7" w:rsidP="009E13C7">
      <w:pPr>
        <w:pStyle w:val="ListParagraph"/>
        <w:numPr>
          <w:ilvl w:val="1"/>
          <w:numId w:val="17"/>
        </w:numPr>
        <w:autoSpaceDE w:val="0"/>
        <w:autoSpaceDN w:val="0"/>
        <w:adjustRightInd w:val="0"/>
        <w:ind w:right="360"/>
        <w:rPr>
          <w:rFonts w:asciiTheme="majorHAnsi" w:hAnsiTheme="majorHAnsi" w:cs="Calibri"/>
          <w:bCs/>
          <w:sz w:val="22"/>
          <w:szCs w:val="22"/>
        </w:rPr>
      </w:pPr>
      <w:r>
        <w:rPr>
          <w:rFonts w:asciiTheme="majorHAnsi" w:hAnsiTheme="majorHAnsi" w:cs="Calibri"/>
          <w:bCs/>
          <w:sz w:val="22"/>
          <w:szCs w:val="22"/>
        </w:rPr>
        <w:t>Fundraise. Get involved, it’s easy.</w:t>
      </w:r>
    </w:p>
    <w:p w:rsidR="009E13C7" w:rsidRDefault="009E13C7" w:rsidP="009E13C7">
      <w:pPr>
        <w:pStyle w:val="ListParagraph"/>
        <w:numPr>
          <w:ilvl w:val="1"/>
          <w:numId w:val="17"/>
        </w:numPr>
        <w:autoSpaceDE w:val="0"/>
        <w:autoSpaceDN w:val="0"/>
        <w:adjustRightInd w:val="0"/>
        <w:ind w:right="360"/>
        <w:rPr>
          <w:rFonts w:asciiTheme="majorHAnsi" w:hAnsiTheme="majorHAnsi" w:cs="Calibri"/>
          <w:bCs/>
          <w:sz w:val="22"/>
          <w:szCs w:val="22"/>
        </w:rPr>
      </w:pPr>
      <w:r>
        <w:rPr>
          <w:rFonts w:asciiTheme="majorHAnsi" w:hAnsiTheme="majorHAnsi" w:cs="Calibri"/>
          <w:bCs/>
          <w:sz w:val="22"/>
          <w:szCs w:val="22"/>
        </w:rPr>
        <w:t>Donate. Help us keep all kids safe.</w:t>
      </w:r>
    </w:p>
    <w:p w:rsidR="009E13C7" w:rsidRPr="009E13C7" w:rsidRDefault="009E13C7" w:rsidP="009E13C7">
      <w:pPr>
        <w:pStyle w:val="ListParagraph"/>
        <w:numPr>
          <w:ilvl w:val="0"/>
          <w:numId w:val="17"/>
        </w:numPr>
        <w:autoSpaceDE w:val="0"/>
        <w:autoSpaceDN w:val="0"/>
        <w:adjustRightInd w:val="0"/>
        <w:ind w:right="360"/>
        <w:rPr>
          <w:rFonts w:asciiTheme="majorHAnsi" w:hAnsiTheme="majorHAnsi" w:cs="Calibri"/>
          <w:bCs/>
          <w:sz w:val="22"/>
          <w:szCs w:val="22"/>
        </w:rPr>
      </w:pPr>
      <w:r>
        <w:rPr>
          <w:rFonts w:asciiTheme="majorHAnsi" w:hAnsiTheme="majorHAnsi" w:cs="Calibri"/>
          <w:bCs/>
          <w:sz w:val="22"/>
          <w:szCs w:val="22"/>
        </w:rPr>
        <w:t>Learn more at safekids.org (or your website)</w:t>
      </w:r>
    </w:p>
    <w:p w:rsidR="009E13C7" w:rsidRPr="009E13C7" w:rsidRDefault="009E13C7" w:rsidP="009E13C7">
      <w:pPr>
        <w:autoSpaceDE w:val="0"/>
        <w:autoSpaceDN w:val="0"/>
        <w:adjustRightInd w:val="0"/>
        <w:ind w:right="360"/>
        <w:rPr>
          <w:rFonts w:asciiTheme="majorHAnsi" w:hAnsiTheme="majorHAnsi" w:cs="Calibri"/>
          <w:b/>
          <w:bCs/>
          <w:color w:val="7CB141"/>
          <w:sz w:val="22"/>
          <w:szCs w:val="22"/>
        </w:rPr>
      </w:pPr>
    </w:p>
    <w:p w:rsidR="009E13C7" w:rsidRPr="004C2C05" w:rsidRDefault="009E13C7" w:rsidP="009E13C7">
      <w:pPr>
        <w:autoSpaceDE w:val="0"/>
        <w:autoSpaceDN w:val="0"/>
        <w:adjustRightInd w:val="0"/>
        <w:ind w:left="360" w:right="360" w:hanging="360"/>
        <w:rPr>
          <w:rFonts w:asciiTheme="majorHAnsi" w:hAnsiTheme="majorHAnsi" w:cs="Calibri"/>
          <w:color w:val="7CB141"/>
          <w:sz w:val="22"/>
          <w:szCs w:val="22"/>
        </w:rPr>
      </w:pPr>
      <w:r w:rsidRPr="004C2C05">
        <w:rPr>
          <w:rFonts w:asciiTheme="majorHAnsi" w:hAnsiTheme="majorHAnsi" w:cs="Calibri"/>
          <w:b/>
          <w:bCs/>
          <w:color w:val="7CB141"/>
          <w:sz w:val="22"/>
          <w:szCs w:val="22"/>
        </w:rPr>
        <w:t xml:space="preserve">About Safe Kids Day </w:t>
      </w:r>
    </w:p>
    <w:p w:rsidR="009E13C7" w:rsidRDefault="009E13C7" w:rsidP="009E13C7">
      <w:pPr>
        <w:pStyle w:val="NoSpacing"/>
        <w:numPr>
          <w:ilvl w:val="0"/>
          <w:numId w:val="13"/>
        </w:numPr>
        <w:spacing w:line="276" w:lineRule="auto"/>
        <w:ind w:left="360"/>
        <w:rPr>
          <w:rFonts w:asciiTheme="majorHAnsi" w:hAnsiTheme="majorHAnsi"/>
          <w:sz w:val="22"/>
          <w:szCs w:val="22"/>
        </w:rPr>
      </w:pPr>
      <w:r w:rsidRPr="004C2C05">
        <w:rPr>
          <w:rFonts w:asciiTheme="majorHAnsi" w:hAnsiTheme="majorHAnsi"/>
          <w:sz w:val="22"/>
          <w:szCs w:val="22"/>
        </w:rPr>
        <w:t>Safe Kid</w:t>
      </w:r>
      <w:r>
        <w:rPr>
          <w:rFonts w:asciiTheme="majorHAnsi" w:hAnsiTheme="majorHAnsi"/>
          <w:sz w:val="22"/>
          <w:szCs w:val="22"/>
        </w:rPr>
        <w:t>s Day is a day to celebrate kids, prevent injuries and save lives</w:t>
      </w:r>
      <w:r w:rsidRPr="004C2C05">
        <w:rPr>
          <w:rFonts w:asciiTheme="majorHAnsi" w:hAnsiTheme="majorHAnsi"/>
          <w:sz w:val="22"/>
          <w:szCs w:val="22"/>
        </w:rPr>
        <w:t xml:space="preserve">. </w:t>
      </w:r>
    </w:p>
    <w:p w:rsidR="009E13C7" w:rsidRPr="009E13C7" w:rsidRDefault="009E13C7" w:rsidP="009E13C7">
      <w:pPr>
        <w:pStyle w:val="NoSpacing"/>
        <w:numPr>
          <w:ilvl w:val="0"/>
          <w:numId w:val="13"/>
        </w:numPr>
        <w:spacing w:line="276" w:lineRule="auto"/>
        <w:ind w:left="360"/>
        <w:rPr>
          <w:rFonts w:asciiTheme="majorHAnsi" w:hAnsiTheme="majorHAnsi"/>
          <w:sz w:val="22"/>
          <w:szCs w:val="22"/>
        </w:rPr>
      </w:pPr>
      <w:r w:rsidRPr="004C2C05">
        <w:rPr>
          <w:rFonts w:asciiTheme="majorHAnsi" w:hAnsiTheme="majorHAnsi"/>
          <w:sz w:val="22"/>
          <w:szCs w:val="22"/>
        </w:rPr>
        <w:t>It is a time to raise awareness and funds to stop this epidemic</w:t>
      </w:r>
      <w:r w:rsidR="009A1B75">
        <w:rPr>
          <w:rFonts w:asciiTheme="majorHAnsi" w:hAnsiTheme="majorHAnsi"/>
          <w:sz w:val="22"/>
          <w:szCs w:val="22"/>
        </w:rPr>
        <w:t xml:space="preserve"> of preventable injuries</w:t>
      </w:r>
      <w:r w:rsidRPr="004C2C05">
        <w:rPr>
          <w:rFonts w:asciiTheme="majorHAnsi" w:hAnsiTheme="majorHAnsi"/>
          <w:sz w:val="22"/>
          <w:szCs w:val="22"/>
        </w:rPr>
        <w:t xml:space="preserve"> th</w:t>
      </w:r>
      <w:r>
        <w:rPr>
          <w:rFonts w:asciiTheme="majorHAnsi" w:hAnsiTheme="majorHAnsi"/>
          <w:sz w:val="22"/>
          <w:szCs w:val="22"/>
        </w:rPr>
        <w:t>at is killing too many children.</w:t>
      </w:r>
    </w:p>
    <w:p w:rsidR="009E13C7" w:rsidRDefault="009E13C7" w:rsidP="009E13C7">
      <w:pPr>
        <w:pStyle w:val="NoSpacing"/>
        <w:numPr>
          <w:ilvl w:val="0"/>
          <w:numId w:val="13"/>
        </w:numPr>
        <w:spacing w:line="276" w:lineRule="auto"/>
        <w:ind w:left="360"/>
        <w:rPr>
          <w:rFonts w:asciiTheme="majorHAnsi" w:hAnsiTheme="majorHAnsi"/>
          <w:sz w:val="22"/>
          <w:szCs w:val="22"/>
        </w:rPr>
      </w:pPr>
      <w:r>
        <w:rPr>
          <w:rFonts w:asciiTheme="majorHAnsi" w:hAnsiTheme="majorHAnsi"/>
          <w:sz w:val="22"/>
          <w:szCs w:val="22"/>
        </w:rPr>
        <w:t>O</w:t>
      </w:r>
      <w:r w:rsidRPr="004C2C05">
        <w:rPr>
          <w:rFonts w:asciiTheme="majorHAnsi" w:hAnsiTheme="majorHAnsi"/>
          <w:sz w:val="22"/>
          <w:szCs w:val="22"/>
        </w:rPr>
        <w:t xml:space="preserve">n April </w:t>
      </w:r>
      <w:r>
        <w:rPr>
          <w:rFonts w:asciiTheme="majorHAnsi" w:hAnsiTheme="majorHAnsi"/>
          <w:sz w:val="22"/>
          <w:szCs w:val="22"/>
        </w:rPr>
        <w:t>X</w:t>
      </w:r>
      <w:r w:rsidRPr="004C2C05">
        <w:rPr>
          <w:rFonts w:asciiTheme="majorHAnsi" w:hAnsiTheme="majorHAnsi"/>
          <w:sz w:val="22"/>
          <w:szCs w:val="22"/>
        </w:rPr>
        <w:t xml:space="preserve">, </w:t>
      </w:r>
      <w:r>
        <w:rPr>
          <w:rFonts w:asciiTheme="majorHAnsi" w:hAnsiTheme="majorHAnsi"/>
          <w:sz w:val="22"/>
          <w:szCs w:val="22"/>
        </w:rPr>
        <w:t xml:space="preserve">we are joining </w:t>
      </w:r>
      <w:r w:rsidRPr="004C2C05">
        <w:rPr>
          <w:rFonts w:asciiTheme="majorHAnsi" w:hAnsiTheme="majorHAnsi"/>
          <w:sz w:val="22"/>
          <w:szCs w:val="22"/>
        </w:rPr>
        <w:t xml:space="preserve">families across the country </w:t>
      </w:r>
      <w:r>
        <w:rPr>
          <w:rFonts w:asciiTheme="majorHAnsi" w:hAnsiTheme="majorHAnsi"/>
          <w:sz w:val="22"/>
          <w:szCs w:val="22"/>
        </w:rPr>
        <w:t>– and celebrity heroes Drew Barrymore, Sharon Stone, Mark Wahlberg and more – to celebrate Safe Kids Day. (Details of your event follow.)</w:t>
      </w:r>
    </w:p>
    <w:p w:rsidR="009E13C7" w:rsidRDefault="009E13C7" w:rsidP="009E13C7">
      <w:pPr>
        <w:pStyle w:val="NoSpacing"/>
        <w:numPr>
          <w:ilvl w:val="0"/>
          <w:numId w:val="13"/>
        </w:numPr>
        <w:spacing w:line="276" w:lineRule="auto"/>
        <w:ind w:left="360"/>
        <w:rPr>
          <w:rFonts w:asciiTheme="majorHAnsi" w:hAnsiTheme="majorHAnsi"/>
          <w:sz w:val="22"/>
          <w:szCs w:val="22"/>
        </w:rPr>
      </w:pPr>
      <w:r>
        <w:rPr>
          <w:rFonts w:asciiTheme="majorHAnsi" w:hAnsiTheme="majorHAnsi"/>
          <w:sz w:val="22"/>
          <w:szCs w:val="22"/>
        </w:rPr>
        <w:t>Safe Kids Day is presented by Children’s Tylenol, with support from the General Motors Foundation, FedEx, and Chevrolet, to name a few. (Add local sponsors.)</w:t>
      </w:r>
    </w:p>
    <w:p w:rsidR="009E13C7" w:rsidRPr="004C2C05" w:rsidRDefault="009E13C7" w:rsidP="009E13C7">
      <w:pPr>
        <w:pStyle w:val="NoSpacing"/>
        <w:numPr>
          <w:ilvl w:val="0"/>
          <w:numId w:val="13"/>
        </w:numPr>
        <w:spacing w:line="276" w:lineRule="auto"/>
        <w:ind w:left="360"/>
        <w:rPr>
          <w:rFonts w:asciiTheme="majorHAnsi" w:hAnsiTheme="majorHAnsi"/>
          <w:sz w:val="22"/>
          <w:szCs w:val="22"/>
        </w:rPr>
      </w:pPr>
      <w:r>
        <w:rPr>
          <w:rFonts w:asciiTheme="majorHAnsi" w:hAnsiTheme="majorHAnsi"/>
          <w:sz w:val="22"/>
          <w:szCs w:val="22"/>
        </w:rPr>
        <w:t xml:space="preserve">Help us make every kid a safe kid. </w:t>
      </w:r>
    </w:p>
    <w:p w:rsidR="009E13C7" w:rsidRDefault="009E13C7" w:rsidP="004C2C05">
      <w:pPr>
        <w:autoSpaceDE w:val="0"/>
        <w:autoSpaceDN w:val="0"/>
        <w:adjustRightInd w:val="0"/>
        <w:ind w:left="360" w:right="360" w:hanging="360"/>
        <w:rPr>
          <w:rFonts w:asciiTheme="majorHAnsi" w:hAnsiTheme="majorHAnsi" w:cs="Calibri"/>
          <w:b/>
          <w:bCs/>
          <w:color w:val="7CB141"/>
          <w:sz w:val="22"/>
          <w:szCs w:val="22"/>
        </w:rPr>
      </w:pPr>
    </w:p>
    <w:p w:rsidR="004C2C05" w:rsidRPr="004C2C05" w:rsidRDefault="009E13C7" w:rsidP="004C2C05">
      <w:pPr>
        <w:autoSpaceDE w:val="0"/>
        <w:autoSpaceDN w:val="0"/>
        <w:adjustRightInd w:val="0"/>
        <w:ind w:left="360" w:right="360" w:hanging="360"/>
        <w:rPr>
          <w:rFonts w:asciiTheme="majorHAnsi" w:hAnsiTheme="majorHAnsi" w:cs="Calibri"/>
          <w:b/>
          <w:bCs/>
          <w:color w:val="7CB141"/>
          <w:sz w:val="22"/>
          <w:szCs w:val="22"/>
        </w:rPr>
      </w:pPr>
      <w:r>
        <w:rPr>
          <w:rFonts w:asciiTheme="majorHAnsi" w:hAnsiTheme="majorHAnsi" w:cs="Calibri"/>
          <w:b/>
          <w:bCs/>
          <w:color w:val="7CB141"/>
          <w:sz w:val="22"/>
          <w:szCs w:val="22"/>
        </w:rPr>
        <w:t>About the Cause</w:t>
      </w:r>
    </w:p>
    <w:p w:rsidR="004C2C05" w:rsidRPr="004C2C05" w:rsidRDefault="004C2C05" w:rsidP="004C2C05">
      <w:pPr>
        <w:pStyle w:val="NoSpacing"/>
        <w:numPr>
          <w:ilvl w:val="0"/>
          <w:numId w:val="12"/>
        </w:numPr>
        <w:spacing w:line="276" w:lineRule="auto"/>
        <w:ind w:left="360"/>
        <w:rPr>
          <w:rFonts w:asciiTheme="majorHAnsi" w:hAnsiTheme="majorHAnsi"/>
          <w:sz w:val="22"/>
          <w:szCs w:val="22"/>
        </w:rPr>
      </w:pPr>
      <w:r w:rsidRPr="004C2C05">
        <w:rPr>
          <w:rFonts w:asciiTheme="majorHAnsi" w:hAnsiTheme="majorHAnsi"/>
          <w:sz w:val="22"/>
          <w:szCs w:val="22"/>
        </w:rPr>
        <w:t xml:space="preserve">Most people are surprised to learn that preventable injuries are the number one killer of kids in the </w:t>
      </w:r>
      <w:r>
        <w:rPr>
          <w:rFonts w:asciiTheme="majorHAnsi" w:hAnsiTheme="majorHAnsi"/>
          <w:sz w:val="22"/>
          <w:szCs w:val="22"/>
        </w:rPr>
        <w:t>United States.</w:t>
      </w:r>
      <w:r w:rsidRPr="004C2C05">
        <w:rPr>
          <w:rFonts w:asciiTheme="majorHAnsi" w:hAnsiTheme="majorHAnsi"/>
          <w:sz w:val="22"/>
          <w:szCs w:val="22"/>
        </w:rPr>
        <w:t xml:space="preserve"> </w:t>
      </w:r>
    </w:p>
    <w:p w:rsidR="004C2C05" w:rsidRPr="004C2C05" w:rsidRDefault="004C2C05" w:rsidP="004C2C05">
      <w:pPr>
        <w:pStyle w:val="NoSpacing"/>
        <w:numPr>
          <w:ilvl w:val="0"/>
          <w:numId w:val="12"/>
        </w:numPr>
        <w:spacing w:line="276" w:lineRule="auto"/>
        <w:ind w:left="360"/>
        <w:rPr>
          <w:rFonts w:asciiTheme="majorHAnsi" w:hAnsiTheme="majorHAnsi"/>
          <w:sz w:val="22"/>
          <w:szCs w:val="22"/>
        </w:rPr>
      </w:pPr>
      <w:r w:rsidRPr="004C2C05">
        <w:rPr>
          <w:rFonts w:asciiTheme="majorHAnsi" w:hAnsiTheme="majorHAnsi"/>
          <w:sz w:val="22"/>
          <w:szCs w:val="22"/>
        </w:rPr>
        <w:t xml:space="preserve">Around the world a million children die each year from preventable injuries. Millions more are injured in ways that can affect them for a lifetime.  </w:t>
      </w:r>
    </w:p>
    <w:p w:rsidR="009E13C7" w:rsidRDefault="004C2C05" w:rsidP="009E13C7">
      <w:pPr>
        <w:pStyle w:val="NoSpacing"/>
        <w:numPr>
          <w:ilvl w:val="0"/>
          <w:numId w:val="12"/>
        </w:numPr>
        <w:spacing w:line="276" w:lineRule="auto"/>
        <w:ind w:left="360"/>
        <w:rPr>
          <w:rFonts w:asciiTheme="majorHAnsi" w:hAnsiTheme="majorHAnsi"/>
          <w:sz w:val="22"/>
          <w:szCs w:val="22"/>
        </w:rPr>
      </w:pPr>
      <w:r w:rsidRPr="004C2C05">
        <w:rPr>
          <w:rFonts w:asciiTheme="majorHAnsi" w:hAnsiTheme="majorHAnsi"/>
          <w:sz w:val="22"/>
          <w:szCs w:val="22"/>
        </w:rPr>
        <w:t xml:space="preserve">The important thing to remember about preventable injuries is that they are </w:t>
      </w:r>
      <w:r w:rsidRPr="004C2C05">
        <w:rPr>
          <w:rFonts w:asciiTheme="majorHAnsi" w:hAnsiTheme="majorHAnsi"/>
          <w:sz w:val="22"/>
          <w:szCs w:val="22"/>
          <w:u w:val="single"/>
        </w:rPr>
        <w:t>preventable</w:t>
      </w:r>
      <w:r w:rsidRPr="004C2C05">
        <w:rPr>
          <w:rFonts w:asciiTheme="majorHAnsi" w:hAnsiTheme="majorHAnsi"/>
          <w:sz w:val="22"/>
          <w:szCs w:val="22"/>
        </w:rPr>
        <w:t>. There are little things parents can do so kids can grow up to do big things.</w:t>
      </w:r>
    </w:p>
    <w:p w:rsidR="004C2C05" w:rsidRPr="009E13C7" w:rsidRDefault="004C2C05" w:rsidP="009E13C7">
      <w:pPr>
        <w:pStyle w:val="NoSpacing"/>
        <w:numPr>
          <w:ilvl w:val="0"/>
          <w:numId w:val="12"/>
        </w:numPr>
        <w:spacing w:line="276" w:lineRule="auto"/>
        <w:ind w:left="360"/>
        <w:rPr>
          <w:rFonts w:asciiTheme="majorHAnsi" w:hAnsiTheme="majorHAnsi"/>
          <w:sz w:val="22"/>
          <w:szCs w:val="22"/>
        </w:rPr>
      </w:pPr>
      <w:r w:rsidRPr="009E13C7">
        <w:rPr>
          <w:rFonts w:asciiTheme="majorHAnsi" w:hAnsiTheme="majorHAnsi"/>
          <w:sz w:val="22"/>
          <w:szCs w:val="22"/>
        </w:rPr>
        <w:t>When we talk about preventable injuries, we’re not talking about skinned knees, bruised shins, or scraped elbows. That’s what happens when curious kids explore the world.</w:t>
      </w:r>
    </w:p>
    <w:p w:rsidR="004C2C05" w:rsidRPr="004C2C05" w:rsidRDefault="004C2C05" w:rsidP="004C2C05">
      <w:pPr>
        <w:pStyle w:val="NoSpacing"/>
        <w:numPr>
          <w:ilvl w:val="0"/>
          <w:numId w:val="14"/>
        </w:numPr>
        <w:spacing w:line="276" w:lineRule="auto"/>
        <w:ind w:left="360"/>
        <w:rPr>
          <w:rFonts w:asciiTheme="majorHAnsi" w:hAnsiTheme="majorHAnsi"/>
          <w:sz w:val="22"/>
          <w:szCs w:val="22"/>
        </w:rPr>
      </w:pPr>
      <w:r w:rsidRPr="004C2C05">
        <w:rPr>
          <w:rFonts w:asciiTheme="majorHAnsi" w:hAnsiTheme="majorHAnsi"/>
          <w:sz w:val="22"/>
          <w:szCs w:val="22"/>
        </w:rPr>
        <w:t>We’re talking about serious injuries—like car crashes, drownings, fires or falls—that end lives or change them forever.</w:t>
      </w:r>
    </w:p>
    <w:p w:rsidR="004C2C05" w:rsidRPr="004C2C05" w:rsidRDefault="004C2C05" w:rsidP="004C2C05">
      <w:pPr>
        <w:pStyle w:val="NoSpacing"/>
        <w:numPr>
          <w:ilvl w:val="0"/>
          <w:numId w:val="14"/>
        </w:numPr>
        <w:spacing w:line="276" w:lineRule="auto"/>
        <w:ind w:left="360"/>
        <w:rPr>
          <w:rFonts w:asciiTheme="majorHAnsi" w:hAnsiTheme="majorHAnsi"/>
          <w:sz w:val="22"/>
          <w:szCs w:val="22"/>
        </w:rPr>
      </w:pPr>
      <w:r w:rsidRPr="004C2C05">
        <w:rPr>
          <w:rFonts w:asciiTheme="majorHAnsi" w:hAnsiTheme="majorHAnsi"/>
          <w:sz w:val="22"/>
          <w:szCs w:val="22"/>
        </w:rPr>
        <w:t xml:space="preserve">Safe Kids works to protect children from serious injuries and deaths that don’t have to happen. </w:t>
      </w:r>
    </w:p>
    <w:p w:rsidR="004C2C05" w:rsidRPr="004C2C05" w:rsidRDefault="004C2C05" w:rsidP="004C2C05">
      <w:pPr>
        <w:autoSpaceDE w:val="0"/>
        <w:autoSpaceDN w:val="0"/>
        <w:adjustRightInd w:val="0"/>
        <w:ind w:left="360"/>
        <w:rPr>
          <w:rFonts w:asciiTheme="majorHAnsi" w:hAnsiTheme="majorHAnsi" w:cs="Calibri"/>
          <w:color w:val="000000"/>
          <w:sz w:val="22"/>
          <w:szCs w:val="22"/>
        </w:rPr>
      </w:pPr>
    </w:p>
    <w:p w:rsidR="009E13C7" w:rsidRDefault="009E13C7" w:rsidP="004C2C05">
      <w:pPr>
        <w:autoSpaceDE w:val="0"/>
        <w:autoSpaceDN w:val="0"/>
        <w:adjustRightInd w:val="0"/>
        <w:ind w:left="360" w:right="360" w:hanging="360"/>
        <w:rPr>
          <w:rFonts w:asciiTheme="majorHAnsi" w:hAnsiTheme="majorHAnsi" w:cs="Calibri"/>
          <w:b/>
          <w:bCs/>
          <w:color w:val="7CB141"/>
          <w:sz w:val="22"/>
          <w:szCs w:val="22"/>
        </w:rPr>
      </w:pPr>
      <w:r>
        <w:rPr>
          <w:rFonts w:asciiTheme="majorHAnsi" w:hAnsiTheme="majorHAnsi" w:cs="Calibri"/>
          <w:b/>
          <w:bCs/>
          <w:color w:val="7CB141"/>
          <w:sz w:val="22"/>
          <w:szCs w:val="22"/>
        </w:rPr>
        <w:t>About Safe Kids Coalition</w:t>
      </w:r>
    </w:p>
    <w:p w:rsidR="009E13C7" w:rsidRDefault="009E13C7" w:rsidP="009E13C7">
      <w:pPr>
        <w:pStyle w:val="NoSpacing"/>
        <w:numPr>
          <w:ilvl w:val="0"/>
          <w:numId w:val="14"/>
        </w:numPr>
        <w:spacing w:line="276" w:lineRule="auto"/>
        <w:ind w:left="360"/>
        <w:rPr>
          <w:rFonts w:asciiTheme="majorHAnsi" w:hAnsiTheme="majorHAnsi"/>
          <w:sz w:val="22"/>
          <w:szCs w:val="22"/>
        </w:rPr>
      </w:pPr>
      <w:r>
        <w:rPr>
          <w:rFonts w:asciiTheme="majorHAnsi" w:hAnsiTheme="majorHAnsi"/>
          <w:sz w:val="22"/>
          <w:szCs w:val="22"/>
        </w:rPr>
        <w:t xml:space="preserve">In the United States, Safe Kids </w:t>
      </w:r>
      <w:r w:rsidRPr="009E13C7">
        <w:rPr>
          <w:rFonts w:asciiTheme="majorHAnsi" w:hAnsiTheme="majorHAnsi"/>
          <w:color w:val="FF0000"/>
          <w:sz w:val="22"/>
          <w:szCs w:val="22"/>
        </w:rPr>
        <w:t>[Coalition Name]</w:t>
      </w:r>
      <w:r>
        <w:rPr>
          <w:rFonts w:asciiTheme="majorHAnsi" w:hAnsiTheme="majorHAnsi"/>
          <w:sz w:val="22"/>
          <w:szCs w:val="22"/>
        </w:rPr>
        <w:t xml:space="preserve"> joins with 600 local coalitions who work every day in their community to protect kids</w:t>
      </w:r>
      <w:r w:rsidRPr="004C2C05">
        <w:rPr>
          <w:rFonts w:asciiTheme="majorHAnsi" w:hAnsiTheme="majorHAnsi"/>
          <w:sz w:val="22"/>
          <w:szCs w:val="22"/>
        </w:rPr>
        <w:t xml:space="preserve">. </w:t>
      </w:r>
    </w:p>
    <w:p w:rsidR="009E13C7" w:rsidRPr="004C2C05" w:rsidRDefault="009E13C7" w:rsidP="009E13C7">
      <w:pPr>
        <w:pStyle w:val="NoSpacing"/>
        <w:numPr>
          <w:ilvl w:val="0"/>
          <w:numId w:val="14"/>
        </w:numPr>
        <w:spacing w:line="276" w:lineRule="auto"/>
        <w:ind w:left="360"/>
        <w:rPr>
          <w:rFonts w:asciiTheme="majorHAnsi" w:hAnsiTheme="majorHAnsi"/>
          <w:sz w:val="22"/>
          <w:szCs w:val="22"/>
        </w:rPr>
      </w:pPr>
      <w:r>
        <w:rPr>
          <w:rFonts w:asciiTheme="majorHAnsi" w:hAnsiTheme="majorHAnsi"/>
          <w:sz w:val="22"/>
          <w:szCs w:val="22"/>
        </w:rPr>
        <w:t xml:space="preserve">Locally, we’re supported by </w:t>
      </w:r>
      <w:r w:rsidRPr="009E13C7">
        <w:rPr>
          <w:rFonts w:asciiTheme="majorHAnsi" w:hAnsiTheme="majorHAnsi"/>
          <w:color w:val="FF0000"/>
          <w:sz w:val="22"/>
          <w:szCs w:val="22"/>
        </w:rPr>
        <w:t xml:space="preserve">[Lead Agency] </w:t>
      </w:r>
      <w:r>
        <w:rPr>
          <w:rFonts w:asciiTheme="majorHAnsi" w:hAnsiTheme="majorHAnsi"/>
          <w:sz w:val="22"/>
          <w:szCs w:val="22"/>
        </w:rPr>
        <w:t xml:space="preserve">and work in </w:t>
      </w:r>
      <w:r w:rsidRPr="009E13C7">
        <w:rPr>
          <w:rFonts w:asciiTheme="majorHAnsi" w:hAnsiTheme="majorHAnsi"/>
          <w:color w:val="FF0000"/>
          <w:sz w:val="22"/>
          <w:szCs w:val="22"/>
        </w:rPr>
        <w:t>[geographic region]</w:t>
      </w:r>
      <w:r>
        <w:rPr>
          <w:rFonts w:asciiTheme="majorHAnsi" w:hAnsiTheme="majorHAnsi"/>
          <w:sz w:val="22"/>
          <w:szCs w:val="22"/>
        </w:rPr>
        <w:t xml:space="preserve"> to help keep kids safe </w:t>
      </w:r>
      <w:r w:rsidRPr="009E13C7">
        <w:rPr>
          <w:rFonts w:asciiTheme="majorHAnsi" w:hAnsiTheme="majorHAnsi"/>
          <w:color w:val="FF0000"/>
          <w:sz w:val="22"/>
          <w:szCs w:val="22"/>
        </w:rPr>
        <w:t>[insert specific areas/programs you’d like to highlight.]</w:t>
      </w:r>
    </w:p>
    <w:p w:rsidR="009E13C7" w:rsidRPr="009E13C7" w:rsidRDefault="009E13C7" w:rsidP="009E13C7">
      <w:pPr>
        <w:pStyle w:val="ListParagraph"/>
        <w:autoSpaceDE w:val="0"/>
        <w:autoSpaceDN w:val="0"/>
        <w:adjustRightInd w:val="0"/>
        <w:ind w:right="360"/>
        <w:rPr>
          <w:rFonts w:asciiTheme="majorHAnsi" w:hAnsiTheme="majorHAnsi" w:cs="Calibri"/>
          <w:b/>
          <w:bCs/>
          <w:color w:val="7CB141"/>
          <w:sz w:val="22"/>
          <w:szCs w:val="22"/>
        </w:rPr>
      </w:pPr>
    </w:p>
    <w:p w:rsidR="009E13C7" w:rsidRDefault="009E13C7" w:rsidP="004C2C05">
      <w:pPr>
        <w:autoSpaceDE w:val="0"/>
        <w:autoSpaceDN w:val="0"/>
        <w:adjustRightInd w:val="0"/>
        <w:ind w:left="360" w:right="360" w:hanging="360"/>
        <w:rPr>
          <w:rFonts w:asciiTheme="majorHAnsi" w:hAnsiTheme="majorHAnsi" w:cs="Calibri"/>
          <w:b/>
          <w:bCs/>
          <w:color w:val="7CB141"/>
          <w:sz w:val="22"/>
          <w:szCs w:val="22"/>
        </w:rPr>
      </w:pPr>
    </w:p>
    <w:p w:rsidR="009E13C7" w:rsidRDefault="009E13C7" w:rsidP="004C2C05">
      <w:pPr>
        <w:autoSpaceDE w:val="0"/>
        <w:autoSpaceDN w:val="0"/>
        <w:adjustRightInd w:val="0"/>
        <w:ind w:left="360" w:right="360" w:hanging="360"/>
        <w:rPr>
          <w:rFonts w:asciiTheme="majorHAnsi" w:hAnsiTheme="majorHAnsi" w:cs="Calibri"/>
          <w:b/>
          <w:bCs/>
          <w:color w:val="7CB141"/>
          <w:sz w:val="22"/>
          <w:szCs w:val="22"/>
        </w:rPr>
      </w:pPr>
    </w:p>
    <w:p w:rsidR="004C2C05" w:rsidRPr="004C2C05" w:rsidRDefault="004C2C05" w:rsidP="004C2C05">
      <w:pPr>
        <w:autoSpaceDE w:val="0"/>
        <w:autoSpaceDN w:val="0"/>
        <w:adjustRightInd w:val="0"/>
        <w:ind w:left="360" w:right="360" w:hanging="360"/>
        <w:rPr>
          <w:rFonts w:asciiTheme="majorHAnsi" w:hAnsiTheme="majorHAnsi" w:cs="Calibri"/>
          <w:color w:val="7CB141"/>
          <w:sz w:val="22"/>
          <w:szCs w:val="22"/>
        </w:rPr>
      </w:pPr>
      <w:r w:rsidRPr="004C2C05">
        <w:rPr>
          <w:rFonts w:asciiTheme="majorHAnsi" w:hAnsiTheme="majorHAnsi" w:cs="Calibri"/>
          <w:b/>
          <w:bCs/>
          <w:color w:val="7CB141"/>
          <w:sz w:val="22"/>
          <w:szCs w:val="22"/>
        </w:rPr>
        <w:t>About Safe Kids Worldwide</w:t>
      </w:r>
    </w:p>
    <w:p w:rsidR="004C2C05" w:rsidRPr="004C2C05" w:rsidRDefault="004C2C05" w:rsidP="004C2C05">
      <w:pPr>
        <w:pStyle w:val="NoSpacing"/>
        <w:numPr>
          <w:ilvl w:val="0"/>
          <w:numId w:val="15"/>
        </w:numPr>
        <w:spacing w:line="276" w:lineRule="auto"/>
        <w:ind w:left="360"/>
        <w:rPr>
          <w:rFonts w:asciiTheme="majorHAnsi" w:hAnsiTheme="majorHAnsi"/>
          <w:sz w:val="22"/>
          <w:szCs w:val="22"/>
        </w:rPr>
      </w:pPr>
      <w:r w:rsidRPr="004C2C05">
        <w:rPr>
          <w:rFonts w:asciiTheme="majorHAnsi" w:hAnsiTheme="majorHAnsi"/>
          <w:sz w:val="22"/>
          <w:szCs w:val="22"/>
        </w:rPr>
        <w:t xml:space="preserve">Safe Kids Worldwide is a nonprofit organization working to keep kids safe from preventable injuries so they can grow up to do all the great things kids were meant to do. </w:t>
      </w:r>
    </w:p>
    <w:p w:rsidR="004C2C05" w:rsidRPr="004C2C05" w:rsidRDefault="004C2C05" w:rsidP="004C2C05">
      <w:pPr>
        <w:pStyle w:val="NoSpacing"/>
        <w:numPr>
          <w:ilvl w:val="0"/>
          <w:numId w:val="15"/>
        </w:numPr>
        <w:spacing w:line="276" w:lineRule="auto"/>
        <w:ind w:left="360"/>
        <w:rPr>
          <w:rFonts w:asciiTheme="majorHAnsi" w:hAnsiTheme="majorHAnsi"/>
          <w:sz w:val="22"/>
          <w:szCs w:val="22"/>
        </w:rPr>
      </w:pPr>
      <w:r w:rsidRPr="004C2C05">
        <w:rPr>
          <w:rFonts w:asciiTheme="majorHAnsi" w:hAnsiTheme="majorHAnsi"/>
          <w:sz w:val="22"/>
          <w:szCs w:val="22"/>
        </w:rPr>
        <w:t>Safe Kids works in 600 communities in the United States and with partners in 27 countries to prevent childhood injuries and deaths from car crashes, drownings, fires, falls and more.</w:t>
      </w:r>
    </w:p>
    <w:p w:rsidR="004C2C05" w:rsidRPr="004C2C05" w:rsidRDefault="004C2C05" w:rsidP="004C2C05">
      <w:pPr>
        <w:pStyle w:val="NoSpacing"/>
        <w:numPr>
          <w:ilvl w:val="0"/>
          <w:numId w:val="15"/>
        </w:numPr>
        <w:spacing w:line="276" w:lineRule="auto"/>
        <w:ind w:left="360"/>
        <w:rPr>
          <w:rFonts w:asciiTheme="majorHAnsi" w:hAnsiTheme="majorHAnsi"/>
          <w:sz w:val="22"/>
          <w:szCs w:val="22"/>
        </w:rPr>
      </w:pPr>
      <w:r w:rsidRPr="004C2C05">
        <w:rPr>
          <w:rFonts w:asciiTheme="majorHAnsi" w:hAnsiTheme="majorHAnsi"/>
          <w:sz w:val="22"/>
          <w:szCs w:val="22"/>
        </w:rPr>
        <w:t>Since 1988, Safe Kids has helped reduce the U.S. childhood death rate from preventable injury by 55 percent. That means thousands of children now have the chance to grow up healthy, active and safe.</w:t>
      </w:r>
    </w:p>
    <w:p w:rsidR="004C2C05" w:rsidRPr="004C2C05" w:rsidRDefault="004C2C05" w:rsidP="004C2C05">
      <w:pPr>
        <w:pStyle w:val="NoSpacing"/>
        <w:numPr>
          <w:ilvl w:val="0"/>
          <w:numId w:val="15"/>
        </w:numPr>
        <w:spacing w:line="276" w:lineRule="auto"/>
        <w:ind w:left="360"/>
        <w:rPr>
          <w:rFonts w:asciiTheme="majorHAnsi" w:hAnsiTheme="majorHAnsi"/>
          <w:sz w:val="22"/>
          <w:szCs w:val="22"/>
        </w:rPr>
      </w:pPr>
      <w:r w:rsidRPr="004C2C05">
        <w:rPr>
          <w:rFonts w:asciiTheme="majorHAnsi" w:hAnsiTheme="majorHAnsi"/>
          <w:sz w:val="22"/>
          <w:szCs w:val="22"/>
        </w:rPr>
        <w:t>But there are still too many children dying from injuries that are completely preventable.</w:t>
      </w:r>
    </w:p>
    <w:p w:rsidR="005005F2" w:rsidRPr="004C2C05" w:rsidRDefault="005005F2" w:rsidP="005005F2">
      <w:pPr>
        <w:pStyle w:val="1BlueHeader"/>
        <w:rPr>
          <w:rFonts w:asciiTheme="majorHAnsi" w:hAnsiTheme="majorHAnsi"/>
          <w:sz w:val="22"/>
          <w:szCs w:val="22"/>
        </w:rPr>
      </w:pPr>
    </w:p>
    <w:sectPr w:rsidR="005005F2" w:rsidRPr="004C2C05" w:rsidSect="00F01538">
      <w:headerReference w:type="default" r:id="rId9"/>
      <w:footerReference w:type="default" r:id="rId10"/>
      <w:type w:val="continuous"/>
      <w:pgSz w:w="12240" w:h="15840"/>
      <w:pgMar w:top="1152" w:right="1440" w:bottom="864" w:left="1440" w:header="99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5B" w:rsidRDefault="00F01B5B" w:rsidP="001B47F9">
      <w:r>
        <w:separator/>
      </w:r>
    </w:p>
  </w:endnote>
  <w:endnote w:type="continuationSeparator" w:id="0">
    <w:p w:rsidR="00F01B5B" w:rsidRDefault="00F01B5B"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2D" w:rsidRDefault="0033684D" w:rsidP="00FA37B3">
    <w:pPr>
      <w:pStyle w:val="Footer"/>
    </w:pPr>
    <w:r>
      <w:rPr>
        <w:noProof/>
      </w:rPr>
      <w:drawing>
        <wp:inline distT="0" distB="0" distL="0" distR="0" wp14:anchorId="4DDF8505" wp14:editId="12FF003D">
          <wp:extent cx="594360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9A1B75" w:rsidRPr="009A1B75">
      <w:rPr>
        <w:rFonts w:ascii="Calibri" w:hAnsi="Calibri"/>
        <w:noProof/>
        <w:color w:val="4D616C"/>
        <w:sz w:val="16"/>
        <w:szCs w:val="16"/>
        <w14:textFill>
          <w14:solidFill>
            <w14:srgbClr w14:val="4D616C">
              <w14:lumMod w14:val="65000"/>
            </w14:srgbClr>
          </w14:solidFill>
        </w14:textFill>
      </w:rPr>
      <w:t>2</w:t>
    </w:r>
    <w:r w:rsidRPr="00985F34">
      <w:rPr>
        <w:rFonts w:ascii="Calibri" w:hAnsi="Calibri"/>
        <w:noProof/>
        <w:color w:val="4D616C"/>
        <w:sz w:val="16"/>
        <w:szCs w:val="16"/>
      </w:rPr>
      <w:fldChar w:fldCharType="end"/>
    </w:r>
  </w:p>
  <w:p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5B" w:rsidRDefault="00F01B5B" w:rsidP="001B47F9">
      <w:r>
        <w:separator/>
      </w:r>
    </w:p>
  </w:footnote>
  <w:footnote w:type="continuationSeparator" w:id="0">
    <w:p w:rsidR="00F01B5B" w:rsidRDefault="00F01B5B"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2D" w:rsidRDefault="00E40D2D" w:rsidP="00771D9B">
    <w:pPr>
      <w:pStyle w:val="Header"/>
      <w:rPr>
        <w:rFonts w:asciiTheme="majorHAnsi" w:hAnsiTheme="majorHAnsi"/>
        <w:b/>
        <w:sz w:val="16"/>
        <w:szCs w:val="16"/>
      </w:rPr>
    </w:pPr>
    <w:r>
      <w:rPr>
        <w:rFonts w:asciiTheme="majorHAnsi" w:hAnsiTheme="majorHAnsi"/>
        <w:b/>
        <w:noProof/>
        <w:sz w:val="40"/>
      </w:rPr>
      <w:drawing>
        <wp:anchor distT="0" distB="0" distL="114300" distR="114300" simplePos="0" relativeHeight="251659264" behindDoc="0" locked="0" layoutInCell="1" allowOverlap="1" wp14:anchorId="19D75ABE" wp14:editId="75C0EAB6">
          <wp:simplePos x="0" y="0"/>
          <wp:positionH relativeFrom="column">
            <wp:posOffset>0</wp:posOffset>
          </wp:positionH>
          <wp:positionV relativeFrom="paragraph">
            <wp:posOffset>0</wp:posOffset>
          </wp:positionV>
          <wp:extent cx="680720" cy="582295"/>
          <wp:effectExtent l="0" t="0" r="5080" b="1905"/>
          <wp:wrapThrough wrapText="bothSides">
            <wp:wrapPolygon edited="0">
              <wp:start x="0" y="0"/>
              <wp:lineTo x="0" y="20728"/>
              <wp:lineTo x="20955" y="20728"/>
              <wp:lineTo x="209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40"/>
      </w:rPr>
      <w:br/>
    </w:r>
  </w:p>
  <w:p w:rsidR="0084003D" w:rsidRDefault="0084003D" w:rsidP="00771D9B">
    <w:pPr>
      <w:pStyle w:val="Header"/>
      <w:rPr>
        <w:rFonts w:asciiTheme="majorHAnsi" w:hAnsiTheme="majorHAnsi"/>
        <w:b/>
        <w:sz w:val="16"/>
        <w:szCs w:val="16"/>
      </w:rPr>
    </w:pPr>
  </w:p>
  <w:p w:rsidR="00E40D2D" w:rsidRDefault="00985F34" w:rsidP="00CD4372">
    <w:pPr>
      <w:pStyle w:val="Header"/>
      <w:spacing w:before="140"/>
      <w:jc w:val="center"/>
    </w:pPr>
    <w:r>
      <w:rPr>
        <w:rFonts w:asciiTheme="majorHAnsi" w:hAnsiTheme="majorHAnsi"/>
        <w:b/>
        <w:noProof/>
        <w:sz w:val="40"/>
      </w:rPr>
      <w:drawing>
        <wp:inline distT="0" distB="0" distL="0" distR="0" wp14:anchorId="04F93118" wp14:editId="66DD2BA0">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F34"/>
    <w:multiLevelType w:val="hybridMultilevel"/>
    <w:tmpl w:val="FC54BEA0"/>
    <w:lvl w:ilvl="0" w:tplc="3054920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870E2"/>
    <w:multiLevelType w:val="hybridMultilevel"/>
    <w:tmpl w:val="D3D4FD50"/>
    <w:lvl w:ilvl="0" w:tplc="5BC656AE">
      <w:start w:val="1"/>
      <w:numFmt w:val="bullet"/>
      <w:lvlText w:val=""/>
      <w:lvlJc w:val="left"/>
      <w:pPr>
        <w:ind w:left="1440" w:hanging="360"/>
      </w:pPr>
      <w:rPr>
        <w:rFonts w:ascii="Symbol" w:hAnsi="Symbol" w:hint="default"/>
        <w:color w:val="7EB24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06DA0"/>
    <w:multiLevelType w:val="hybridMultilevel"/>
    <w:tmpl w:val="C3CE72D4"/>
    <w:lvl w:ilvl="0" w:tplc="BAEA5D8C">
      <w:start w:val="1"/>
      <w:numFmt w:val="bullet"/>
      <w:lvlText w:val="•"/>
      <w:lvlJc w:val="left"/>
      <w:pPr>
        <w:ind w:left="1080" w:hanging="360"/>
      </w:pPr>
      <w:rPr>
        <w:rFonts w:ascii="Calibri" w:hAnsi="Calibri" w:hint="default"/>
        <w:color w:val="0095D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9E592A"/>
    <w:multiLevelType w:val="hybridMultilevel"/>
    <w:tmpl w:val="EA463516"/>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144D0"/>
    <w:multiLevelType w:val="hybridMultilevel"/>
    <w:tmpl w:val="22683A5A"/>
    <w:lvl w:ilvl="0" w:tplc="E7182BA2">
      <w:start w:val="1"/>
      <w:numFmt w:val="bullet"/>
      <w:lvlText w:val=""/>
      <w:lvlJc w:val="left"/>
      <w:pPr>
        <w:ind w:left="720" w:hanging="360"/>
      </w:pPr>
      <w:rPr>
        <w:rFonts w:ascii="Symbol" w:hAnsi="Symbol"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3631B"/>
    <w:multiLevelType w:val="hybridMultilevel"/>
    <w:tmpl w:val="C3064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272F21"/>
    <w:multiLevelType w:val="hybridMultilevel"/>
    <w:tmpl w:val="954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9360F"/>
    <w:multiLevelType w:val="hybridMultilevel"/>
    <w:tmpl w:val="4F3AD25E"/>
    <w:lvl w:ilvl="0" w:tplc="5BC656AE">
      <w:start w:val="1"/>
      <w:numFmt w:val="bullet"/>
      <w:lvlText w:val=""/>
      <w:lvlJc w:val="left"/>
      <w:pPr>
        <w:ind w:left="144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649C7"/>
    <w:multiLevelType w:val="hybridMultilevel"/>
    <w:tmpl w:val="B86CB59C"/>
    <w:lvl w:ilvl="0" w:tplc="97424A5E">
      <w:start w:val="1"/>
      <w:numFmt w:val="bullet"/>
      <w:lvlText w:val=""/>
      <w:lvlJc w:val="left"/>
      <w:pPr>
        <w:ind w:left="720" w:hanging="360"/>
      </w:pPr>
      <w:rPr>
        <w:rFonts w:ascii="Symbol" w:hAnsi="Symbol" w:hint="default"/>
        <w:color w:val="0083C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4663F"/>
    <w:multiLevelType w:val="hybridMultilevel"/>
    <w:tmpl w:val="859C4CD8"/>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32DA3"/>
    <w:multiLevelType w:val="hybridMultilevel"/>
    <w:tmpl w:val="E2A4685E"/>
    <w:lvl w:ilvl="0" w:tplc="5BC656AE">
      <w:start w:val="1"/>
      <w:numFmt w:val="bullet"/>
      <w:lvlText w:val=""/>
      <w:lvlJc w:val="left"/>
      <w:pPr>
        <w:ind w:left="1440" w:hanging="360"/>
      </w:pPr>
      <w:rPr>
        <w:rFonts w:ascii="Symbol" w:hAnsi="Symbol" w:hint="default"/>
        <w:color w:val="7EB24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72922"/>
    <w:multiLevelType w:val="hybridMultilevel"/>
    <w:tmpl w:val="8602775C"/>
    <w:lvl w:ilvl="0" w:tplc="79423892">
      <w:start w:val="1"/>
      <w:numFmt w:val="bullet"/>
      <w:pStyle w:val="SKBullets"/>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56411"/>
    <w:multiLevelType w:val="hybridMultilevel"/>
    <w:tmpl w:val="BC9069B4"/>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D207D"/>
    <w:multiLevelType w:val="hybridMultilevel"/>
    <w:tmpl w:val="1BF4A68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0241B"/>
    <w:multiLevelType w:val="hybridMultilevel"/>
    <w:tmpl w:val="CA54B654"/>
    <w:lvl w:ilvl="0" w:tplc="BAEA5D8C">
      <w:start w:val="1"/>
      <w:numFmt w:val="bullet"/>
      <w:lvlText w:val="•"/>
      <w:lvlJc w:val="left"/>
      <w:pPr>
        <w:ind w:left="360" w:hanging="360"/>
      </w:pPr>
      <w:rPr>
        <w:rFonts w:ascii="Calibri" w:hAnsi="Calibri" w:hint="default"/>
        <w:color w:val="0095D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4"/>
  </w:num>
  <w:num w:numId="4">
    <w:abstractNumId w:val="8"/>
  </w:num>
  <w:num w:numId="5">
    <w:abstractNumId w:val="10"/>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14"/>
  </w:num>
  <w:num w:numId="13">
    <w:abstractNumId w:val="9"/>
  </w:num>
  <w:num w:numId="14">
    <w:abstractNumId w:val="13"/>
  </w:num>
  <w:num w:numId="15">
    <w:abstractNumId w:val="3"/>
  </w:num>
  <w:num w:numId="16">
    <w:abstractNumId w:val="2"/>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9"/>
    <w:rsid w:val="00007053"/>
    <w:rsid w:val="00027897"/>
    <w:rsid w:val="00043FEB"/>
    <w:rsid w:val="00085CE9"/>
    <w:rsid w:val="000A221B"/>
    <w:rsid w:val="000A3ACD"/>
    <w:rsid w:val="000B42AD"/>
    <w:rsid w:val="000C0E6E"/>
    <w:rsid w:val="000F1986"/>
    <w:rsid w:val="000F49D8"/>
    <w:rsid w:val="000F6A4F"/>
    <w:rsid w:val="000F7DFA"/>
    <w:rsid w:val="00102012"/>
    <w:rsid w:val="001108B1"/>
    <w:rsid w:val="00122872"/>
    <w:rsid w:val="001B47F9"/>
    <w:rsid w:val="001C3DB3"/>
    <w:rsid w:val="001F7E1B"/>
    <w:rsid w:val="00207B78"/>
    <w:rsid w:val="002238F2"/>
    <w:rsid w:val="0029699C"/>
    <w:rsid w:val="00322684"/>
    <w:rsid w:val="0033684D"/>
    <w:rsid w:val="00343ED0"/>
    <w:rsid w:val="00372BF3"/>
    <w:rsid w:val="0038388D"/>
    <w:rsid w:val="003C1F96"/>
    <w:rsid w:val="003C290F"/>
    <w:rsid w:val="003D1D81"/>
    <w:rsid w:val="004075DC"/>
    <w:rsid w:val="0041454C"/>
    <w:rsid w:val="004212F0"/>
    <w:rsid w:val="00423B59"/>
    <w:rsid w:val="00425569"/>
    <w:rsid w:val="00442D1E"/>
    <w:rsid w:val="004444C1"/>
    <w:rsid w:val="004579AB"/>
    <w:rsid w:val="00460D08"/>
    <w:rsid w:val="004612A2"/>
    <w:rsid w:val="00491C2B"/>
    <w:rsid w:val="00496A88"/>
    <w:rsid w:val="004A2AA1"/>
    <w:rsid w:val="004B35AB"/>
    <w:rsid w:val="004C2C05"/>
    <w:rsid w:val="004D44CA"/>
    <w:rsid w:val="004E4B6B"/>
    <w:rsid w:val="004F0B23"/>
    <w:rsid w:val="005005F2"/>
    <w:rsid w:val="00527EBA"/>
    <w:rsid w:val="005411A5"/>
    <w:rsid w:val="00562A54"/>
    <w:rsid w:val="005747B7"/>
    <w:rsid w:val="00595210"/>
    <w:rsid w:val="005B7335"/>
    <w:rsid w:val="005B7AE8"/>
    <w:rsid w:val="005C1168"/>
    <w:rsid w:val="00602EA3"/>
    <w:rsid w:val="00615563"/>
    <w:rsid w:val="00617B02"/>
    <w:rsid w:val="00633587"/>
    <w:rsid w:val="006370AD"/>
    <w:rsid w:val="006461E1"/>
    <w:rsid w:val="00646FB4"/>
    <w:rsid w:val="00651091"/>
    <w:rsid w:val="006664D9"/>
    <w:rsid w:val="00674106"/>
    <w:rsid w:val="006953B6"/>
    <w:rsid w:val="006C5549"/>
    <w:rsid w:val="00702F6D"/>
    <w:rsid w:val="00704B9D"/>
    <w:rsid w:val="00722C83"/>
    <w:rsid w:val="00732647"/>
    <w:rsid w:val="007511C0"/>
    <w:rsid w:val="00754605"/>
    <w:rsid w:val="00755648"/>
    <w:rsid w:val="00771D9B"/>
    <w:rsid w:val="007736D4"/>
    <w:rsid w:val="0077534D"/>
    <w:rsid w:val="00780420"/>
    <w:rsid w:val="0079237E"/>
    <w:rsid w:val="007A6FE3"/>
    <w:rsid w:val="007C2F18"/>
    <w:rsid w:val="007D1CDE"/>
    <w:rsid w:val="007E73C1"/>
    <w:rsid w:val="00814EAB"/>
    <w:rsid w:val="00816257"/>
    <w:rsid w:val="0082455D"/>
    <w:rsid w:val="008301AC"/>
    <w:rsid w:val="008310D9"/>
    <w:rsid w:val="00837529"/>
    <w:rsid w:val="0084003D"/>
    <w:rsid w:val="00880D5B"/>
    <w:rsid w:val="008B7FB9"/>
    <w:rsid w:val="008C5AE9"/>
    <w:rsid w:val="008E3DB4"/>
    <w:rsid w:val="00901C33"/>
    <w:rsid w:val="009215AF"/>
    <w:rsid w:val="00945E51"/>
    <w:rsid w:val="00971811"/>
    <w:rsid w:val="009727F9"/>
    <w:rsid w:val="00981E85"/>
    <w:rsid w:val="00985F34"/>
    <w:rsid w:val="009A1B75"/>
    <w:rsid w:val="009A3C2F"/>
    <w:rsid w:val="009E13C7"/>
    <w:rsid w:val="009E712A"/>
    <w:rsid w:val="00AF2D68"/>
    <w:rsid w:val="00B0030F"/>
    <w:rsid w:val="00B07B22"/>
    <w:rsid w:val="00B92A9A"/>
    <w:rsid w:val="00B97DF3"/>
    <w:rsid w:val="00BB746D"/>
    <w:rsid w:val="00BC711C"/>
    <w:rsid w:val="00BD19DF"/>
    <w:rsid w:val="00BD69B3"/>
    <w:rsid w:val="00BE6187"/>
    <w:rsid w:val="00C20B9B"/>
    <w:rsid w:val="00C44D41"/>
    <w:rsid w:val="00CA3801"/>
    <w:rsid w:val="00CD4372"/>
    <w:rsid w:val="00CE1ED2"/>
    <w:rsid w:val="00D425DF"/>
    <w:rsid w:val="00D7720B"/>
    <w:rsid w:val="00D848C8"/>
    <w:rsid w:val="00DA3069"/>
    <w:rsid w:val="00DB1132"/>
    <w:rsid w:val="00DB7565"/>
    <w:rsid w:val="00DD65F9"/>
    <w:rsid w:val="00E40446"/>
    <w:rsid w:val="00E40D2D"/>
    <w:rsid w:val="00E454E9"/>
    <w:rsid w:val="00E95C1D"/>
    <w:rsid w:val="00EA670C"/>
    <w:rsid w:val="00EC60B4"/>
    <w:rsid w:val="00ED2670"/>
    <w:rsid w:val="00ED610C"/>
    <w:rsid w:val="00EE6D3A"/>
    <w:rsid w:val="00EF5B71"/>
    <w:rsid w:val="00EF71D0"/>
    <w:rsid w:val="00F01538"/>
    <w:rsid w:val="00F01B5B"/>
    <w:rsid w:val="00F13BE8"/>
    <w:rsid w:val="00F27769"/>
    <w:rsid w:val="00F3529D"/>
    <w:rsid w:val="00F4565D"/>
    <w:rsid w:val="00F82288"/>
    <w:rsid w:val="00F87194"/>
    <w:rsid w:val="00FA37B3"/>
    <w:rsid w:val="00FA4D10"/>
    <w:rsid w:val="00FA5327"/>
    <w:rsid w:val="00FB52CB"/>
    <w:rsid w:val="00FC2352"/>
    <w:rsid w:val="00FF5085"/>
    <w:rsid w:val="00FF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4F81BD"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paragraph" w:customStyle="1" w:styleId="SKBullets">
    <w:name w:val="SK Bullets"/>
    <w:basedOn w:val="SKBodyText"/>
    <w:qFormat/>
    <w:rsid w:val="00F27769"/>
    <w:pPr>
      <w:numPr>
        <w:numId w:val="2"/>
      </w:numPr>
      <w:spacing w:after="0"/>
    </w:pPr>
  </w:style>
  <w:style w:type="character" w:customStyle="1" w:styleId="protocol">
    <w:name w:val="protocol"/>
    <w:basedOn w:val="DefaultParagraphFont"/>
    <w:rsid w:val="005005F2"/>
  </w:style>
  <w:style w:type="character" w:styleId="FollowedHyperlink">
    <w:name w:val="FollowedHyperlink"/>
    <w:basedOn w:val="DefaultParagraphFont"/>
    <w:uiPriority w:val="99"/>
    <w:semiHidden/>
    <w:unhideWhenUsed/>
    <w:rsid w:val="00B92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4F81BD"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paragraph" w:customStyle="1" w:styleId="SKBullets">
    <w:name w:val="SK Bullets"/>
    <w:basedOn w:val="SKBodyText"/>
    <w:qFormat/>
    <w:rsid w:val="00F27769"/>
    <w:pPr>
      <w:numPr>
        <w:numId w:val="2"/>
      </w:numPr>
      <w:spacing w:after="0"/>
    </w:pPr>
  </w:style>
  <w:style w:type="character" w:customStyle="1" w:styleId="protocol">
    <w:name w:val="protocol"/>
    <w:basedOn w:val="DefaultParagraphFont"/>
    <w:rsid w:val="005005F2"/>
  </w:style>
  <w:style w:type="character" w:styleId="FollowedHyperlink">
    <w:name w:val="FollowedHyperlink"/>
    <w:basedOn w:val="DefaultParagraphFont"/>
    <w:uiPriority w:val="99"/>
    <w:semiHidden/>
    <w:unhideWhenUsed/>
    <w:rsid w:val="00B92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CBB2-CCE1-49BD-A990-80B2FACC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2332</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Pollakusky</dc:creator>
  <cp:lastModifiedBy>Alana Juteau</cp:lastModifiedBy>
  <cp:revision>3</cp:revision>
  <cp:lastPrinted>2013-02-14T16:00:00Z</cp:lastPrinted>
  <dcterms:created xsi:type="dcterms:W3CDTF">2014-02-07T14:37:00Z</dcterms:created>
  <dcterms:modified xsi:type="dcterms:W3CDTF">2014-03-05T15:04:00Z</dcterms:modified>
</cp:coreProperties>
</file>